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D" w:rsidRPr="000851B6" w:rsidRDefault="00B134AD" w:rsidP="00B134AD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Lois d’échanges en convection forcée</w:t>
      </w:r>
    </w:p>
    <w:p w:rsidR="00B134AD" w:rsidRDefault="00B134AD" w:rsidP="00B134AD"/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L’échange est caractérisé par une loi du type : </w:t>
      </w:r>
      <w:r>
        <w:rPr>
          <w:position w:val="-10"/>
          <w:sz w:val="24"/>
        </w:rPr>
        <w:object w:dxaOrig="14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4pt;height:19.15pt" o:ole="" fillcolor="window">
            <v:imagedata r:id="rId6" o:title=""/>
          </v:shape>
          <o:OLEObject Type="Embed" ProgID="Equation.3" ShapeID="_x0000_i1025" DrawAspect="Content" ObjectID="_1740990452" r:id="rId7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Nu nombre de </w:t>
      </w:r>
      <w:proofErr w:type="spellStart"/>
      <w:r>
        <w:rPr>
          <w:sz w:val="24"/>
        </w:rPr>
        <w:t>Nusselt</w:t>
      </w:r>
      <w:proofErr w:type="spellEnd"/>
      <w:r>
        <w:rPr>
          <w:sz w:val="24"/>
        </w:rPr>
        <w:t xml:space="preserve"> caractérisant l’échange thermique </w:t>
      </w:r>
      <w:r>
        <w:rPr>
          <w:position w:val="-24"/>
          <w:sz w:val="24"/>
        </w:rPr>
        <w:object w:dxaOrig="980" w:dyaOrig="620">
          <v:shape id="_x0000_i1026" type="#_x0000_t75" style="width:48.4pt;height:30.4pt" o:ole="" fillcolor="window">
            <v:imagedata r:id="rId8" o:title=""/>
          </v:shape>
          <o:OLEObject Type="Embed" ProgID="Equation.3" ShapeID="_x0000_i1026" DrawAspect="Content" ObjectID="_1740990453" r:id="rId9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proofErr w:type="spellStart"/>
      <w:r>
        <w:rPr>
          <w:sz w:val="24"/>
        </w:rPr>
        <w:t>Re</w:t>
      </w:r>
      <w:proofErr w:type="spellEnd"/>
      <w:r>
        <w:rPr>
          <w:sz w:val="24"/>
        </w:rPr>
        <w:t xml:space="preserve"> nombre de Reynolds caractérisant l’écoulement </w:t>
      </w:r>
      <w:r w:rsidRPr="005A53B9">
        <w:rPr>
          <w:position w:val="-24"/>
          <w:sz w:val="24"/>
        </w:rPr>
        <w:object w:dxaOrig="940" w:dyaOrig="620">
          <v:shape id="_x0000_i1027" type="#_x0000_t75" style="width:46.15pt;height:30.4pt" o:ole="" fillcolor="window">
            <v:imagedata r:id="rId10" o:title=""/>
          </v:shape>
          <o:OLEObject Type="Embed" ProgID="Equation.3" ShapeID="_x0000_i1027" DrawAspect="Content" ObjectID="_1740990454" r:id="rId11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Pr nombre de Prandtl caractérisant le fluide </w:t>
      </w:r>
      <w:r>
        <w:rPr>
          <w:position w:val="-24"/>
          <w:sz w:val="24"/>
        </w:rPr>
        <w:object w:dxaOrig="1260" w:dyaOrig="620">
          <v:shape id="_x0000_i1028" type="#_x0000_t75" style="width:64.15pt;height:30.4pt" o:ole="" fillcolor="window">
            <v:imagedata r:id="rId12" o:title=""/>
          </v:shape>
          <o:OLEObject Type="Embed" ProgID="Equation.3" ShapeID="_x0000_i1028" DrawAspect="Content" ObjectID="_1740990455" r:id="rId13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proofErr w:type="gramStart"/>
      <w:r>
        <w:rPr>
          <w:sz w:val="24"/>
        </w:rPr>
        <w:t>avec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  <w:t>V vitesse moyenne du fluide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  <w:t>X échelle caractéristique de longueur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h</w:t>
      </w:r>
      <w:proofErr w:type="gramEnd"/>
      <w:r>
        <w:rPr>
          <w:sz w:val="24"/>
        </w:rPr>
        <w:t xml:space="preserve"> coefficient ‘échange par convection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rFonts w:ascii="Symbol" w:hAnsi="Symbol"/>
          <w:sz w:val="24"/>
        </w:rPr>
        <w:t></w:t>
      </w:r>
      <w:r>
        <w:rPr>
          <w:sz w:val="24"/>
        </w:rPr>
        <w:t xml:space="preserve"> masse volumique du fluide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rFonts w:ascii="Symbol" w:hAnsi="Symbol"/>
          <w:sz w:val="24"/>
        </w:rPr>
        <w:t></w:t>
      </w:r>
      <w:r>
        <w:rPr>
          <w:rFonts w:ascii="Symbol" w:hAnsi="Symbol"/>
          <w:sz w:val="24"/>
        </w:rPr>
        <w:t></w:t>
      </w:r>
      <w:r>
        <w:rPr>
          <w:sz w:val="24"/>
        </w:rPr>
        <w:t>conductibilité thermique du fluide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rFonts w:ascii="Symbol" w:hAnsi="Symbol"/>
          <w:sz w:val="24"/>
        </w:rPr>
        <w:t></w:t>
      </w:r>
      <w:r>
        <w:rPr>
          <w:rFonts w:ascii="Symbol" w:hAnsi="Symbol"/>
          <w:sz w:val="24"/>
        </w:rPr>
        <w:t></w:t>
      </w:r>
      <w:r>
        <w:rPr>
          <w:sz w:val="24"/>
        </w:rPr>
        <w:t>viscosité cinématique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  <w:t>Cp chaleur massique du fluide</w:t>
      </w:r>
    </w:p>
    <w:p w:rsidR="00B134AD" w:rsidRDefault="00B134AD" w:rsidP="00B134AD">
      <w:r>
        <w:rPr>
          <w:b/>
        </w:rPr>
        <w:t xml:space="preserve">Sauf indication contraire, </w:t>
      </w:r>
      <w:r>
        <w:t>ces grandeurs sont évaluées à la température de film</w:t>
      </w:r>
      <w:r>
        <w:rPr>
          <w:position w:val="-24"/>
        </w:rPr>
        <w:object w:dxaOrig="1440" w:dyaOrig="620">
          <v:shape id="_x0000_i1029" type="#_x0000_t75" style="width:1in;height:30.4pt" o:ole="" fillcolor="window">
            <v:imagedata r:id="rId14" o:title=""/>
          </v:shape>
          <o:OLEObject Type="Embed" ProgID="Equation.3" ShapeID="_x0000_i1029" DrawAspect="Content" ObjectID="_1740990456" r:id="rId15"/>
        </w:object>
      </w:r>
    </w:p>
    <w:p w:rsidR="00B134AD" w:rsidRDefault="00B134AD" w:rsidP="00B134AD"/>
    <w:p w:rsidR="00B134AD" w:rsidRDefault="00B134AD" w:rsidP="00B134AD">
      <w:r>
        <w:rPr>
          <w:u w:val="single"/>
        </w:rPr>
        <w:t>Convection forcée  le long d’une plaque</w:t>
      </w:r>
      <w:r>
        <w:t xml:space="preserve"> : </w:t>
      </w:r>
    </w:p>
    <w:p w:rsidR="00B134AD" w:rsidRDefault="00B134AD" w:rsidP="00B134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379"/>
        <w:gridCol w:w="2761"/>
      </w:tblGrid>
      <w:tr w:rsidR="00B134AD" w:rsidTr="00EE0C1D">
        <w:tc>
          <w:tcPr>
            <w:tcW w:w="3070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Type d’écoulement</w:t>
            </w:r>
          </w:p>
        </w:tc>
        <w:tc>
          <w:tcPr>
            <w:tcW w:w="3379" w:type="dxa"/>
          </w:tcPr>
          <w:p w:rsidR="00B134AD" w:rsidRDefault="00B134AD" w:rsidP="00EE0C1D">
            <w:r>
              <w:t>formule</w:t>
            </w:r>
          </w:p>
        </w:tc>
        <w:tc>
          <w:tcPr>
            <w:tcW w:w="2761" w:type="dxa"/>
          </w:tcPr>
          <w:p w:rsidR="00B134AD" w:rsidRDefault="00B134AD" w:rsidP="00EE0C1D">
            <w:r>
              <w:t>limites</w:t>
            </w:r>
          </w:p>
        </w:tc>
      </w:tr>
      <w:tr w:rsidR="00B134AD" w:rsidTr="00EE0C1D">
        <w:tc>
          <w:tcPr>
            <w:tcW w:w="3070" w:type="dxa"/>
          </w:tcPr>
          <w:p w:rsidR="00B134AD" w:rsidRDefault="00B134AD" w:rsidP="00EE0C1D">
            <w:r>
              <w:t>Laminaire</w:t>
            </w:r>
          </w:p>
        </w:tc>
        <w:tc>
          <w:tcPr>
            <w:tcW w:w="3379" w:type="dxa"/>
          </w:tcPr>
          <w:p w:rsidR="00B134AD" w:rsidRDefault="00B134AD" w:rsidP="00EE0C1D">
            <w:r>
              <w:rPr>
                <w:position w:val="-10"/>
              </w:rPr>
              <w:object w:dxaOrig="2520" w:dyaOrig="400">
                <v:shape id="_x0000_i1030" type="#_x0000_t75" style="width:127.15pt;height:20.25pt" o:ole="" fillcolor="window">
                  <v:imagedata r:id="rId16" o:title=""/>
                </v:shape>
                <o:OLEObject Type="Embed" ProgID="Equation.3" ShapeID="_x0000_i1030" DrawAspect="Content" ObjectID="_1740990457" r:id="rId17"/>
              </w:object>
            </w:r>
          </w:p>
        </w:tc>
        <w:tc>
          <w:tcPr>
            <w:tcW w:w="2761" w:type="dxa"/>
          </w:tcPr>
          <w:p w:rsidR="00B134AD" w:rsidRDefault="00B134AD" w:rsidP="00EE0C1D">
            <w:r w:rsidRPr="00456F16">
              <w:rPr>
                <w:position w:val="-38"/>
              </w:rPr>
              <w:object w:dxaOrig="1600" w:dyaOrig="880">
                <v:shape id="_x0000_i1031" type="#_x0000_t75" style="width:79.9pt;height:43.9pt" o:ole="" fillcolor="window">
                  <v:imagedata r:id="rId18" o:title=""/>
                </v:shape>
                <o:OLEObject Type="Embed" ProgID="Equation.3" ShapeID="_x0000_i1031" DrawAspect="Content" ObjectID="_1740990458" r:id="rId19"/>
              </w:object>
            </w:r>
          </w:p>
        </w:tc>
      </w:tr>
      <w:tr w:rsidR="00B134AD" w:rsidTr="00EE0C1D">
        <w:tc>
          <w:tcPr>
            <w:tcW w:w="3070" w:type="dxa"/>
          </w:tcPr>
          <w:p w:rsidR="00B134AD" w:rsidRDefault="00B134AD" w:rsidP="00EE0C1D">
            <w:r>
              <w:t>turbulent</w:t>
            </w:r>
          </w:p>
        </w:tc>
        <w:tc>
          <w:tcPr>
            <w:tcW w:w="3379" w:type="dxa"/>
          </w:tcPr>
          <w:p w:rsidR="00B134AD" w:rsidRDefault="00B134AD" w:rsidP="00EE0C1D">
            <w:r>
              <w:rPr>
                <w:position w:val="-10"/>
              </w:rPr>
              <w:object w:dxaOrig="2400" w:dyaOrig="400">
                <v:shape id="_x0000_i1032" type="#_x0000_t75" style="width:119.25pt;height:20.25pt" o:ole="" fillcolor="window">
                  <v:imagedata r:id="rId20" o:title=""/>
                </v:shape>
                <o:OLEObject Type="Embed" ProgID="Equation.3" ShapeID="_x0000_i1032" DrawAspect="Content" ObjectID="_1740990459" r:id="rId21"/>
              </w:object>
            </w:r>
          </w:p>
        </w:tc>
        <w:tc>
          <w:tcPr>
            <w:tcW w:w="2761" w:type="dxa"/>
          </w:tcPr>
          <w:p w:rsidR="00B134AD" w:rsidRDefault="00B134AD" w:rsidP="00EE0C1D">
            <w:r w:rsidRPr="00456F16">
              <w:rPr>
                <w:position w:val="-38"/>
              </w:rPr>
              <w:object w:dxaOrig="1600" w:dyaOrig="880">
                <v:shape id="_x0000_i1033" type="#_x0000_t75" style="width:79.9pt;height:43.9pt" o:ole="" fillcolor="window">
                  <v:imagedata r:id="rId22" o:title=""/>
                </v:shape>
                <o:OLEObject Type="Embed" ProgID="Equation.3" ShapeID="_x0000_i1033" DrawAspect="Content" ObjectID="_1740990460" r:id="rId23"/>
              </w:object>
            </w:r>
          </w:p>
        </w:tc>
      </w:tr>
    </w:tbl>
    <w:p w:rsidR="00B134AD" w:rsidRDefault="00B134AD" w:rsidP="00B134AD"/>
    <w:p w:rsidR="00B134AD" w:rsidRDefault="00B134AD" w:rsidP="00B134AD"/>
    <w:p w:rsidR="00B134AD" w:rsidRDefault="00B134AD" w:rsidP="00B134AD">
      <w:pPr>
        <w:rPr>
          <w:u w:val="single"/>
        </w:rPr>
      </w:pPr>
    </w:p>
    <w:p w:rsidR="00B134AD" w:rsidRDefault="00B134AD" w:rsidP="00B134AD">
      <w:r>
        <w:rPr>
          <w:u w:val="single"/>
        </w:rPr>
        <w:t>Convection dans un cylindre</w:t>
      </w:r>
      <w:r>
        <w:t xml:space="preserve"> : </w:t>
      </w:r>
    </w:p>
    <w:p w:rsidR="00B134AD" w:rsidRDefault="00B134AD" w:rsidP="00B134AD"/>
    <w:p w:rsidR="00B134AD" w:rsidRDefault="00B134AD" w:rsidP="00B134AD">
      <w:r>
        <w:t>D diamètre intérieur du cylindre</w:t>
      </w:r>
    </w:p>
    <w:p w:rsidR="00B134AD" w:rsidRDefault="00B134AD" w:rsidP="00B134AD">
      <w:proofErr w:type="spellStart"/>
      <w:r>
        <w:t>L</w:t>
      </w:r>
      <w:proofErr w:type="spellEnd"/>
      <w:r>
        <w:t xml:space="preserve"> longueur de la conduite</w:t>
      </w:r>
    </w:p>
    <w:p w:rsidR="00B134AD" w:rsidRDefault="00B134AD" w:rsidP="00B134AD"/>
    <w:p w:rsidR="00B134AD" w:rsidRDefault="00B134AD" w:rsidP="00B134AD">
      <w:r w:rsidRPr="00177027">
        <w:rPr>
          <w:b/>
        </w:rPr>
        <w:t>En régime laminaire</w:t>
      </w:r>
      <w:r>
        <w:t xml:space="preserve">, </w:t>
      </w:r>
      <w:proofErr w:type="spellStart"/>
      <w:r>
        <w:t>Re</w:t>
      </w:r>
      <w:proofErr w:type="spellEnd"/>
      <w:r>
        <w:t xml:space="preserve"> &lt; 2000</w:t>
      </w:r>
    </w:p>
    <w:p w:rsidR="00B134AD" w:rsidRDefault="00B134AD" w:rsidP="00B134AD"/>
    <w:p w:rsidR="00B134AD" w:rsidRDefault="00B134AD" w:rsidP="00B134AD">
      <w:r>
        <w:rPr>
          <w:position w:val="-70"/>
        </w:rPr>
        <w:object w:dxaOrig="4819" w:dyaOrig="1520">
          <v:shape id="_x0000_i1034" type="#_x0000_t75" style="width:244.15pt;height:75.4pt" o:ole="" fillcolor="window">
            <v:imagedata r:id="rId24" o:title=""/>
          </v:shape>
          <o:OLEObject Type="Embed" ProgID="Equation.3" ShapeID="_x0000_i1034" DrawAspect="Content" ObjectID="_1740990461" r:id="rId25"/>
        </w:object>
      </w:r>
    </w:p>
    <w:p w:rsidR="00B134AD" w:rsidRDefault="00B134AD" w:rsidP="00B134AD">
      <w:r>
        <w:t xml:space="preserve">Toutes les grandeurs étant évaluées à la température moyenne du fluide sauf </w:t>
      </w:r>
      <w:r>
        <w:rPr>
          <w:rFonts w:ascii="Symbol" w:hAnsi="Symbol"/>
        </w:rPr>
        <w:t></w:t>
      </w:r>
      <w:r>
        <w:t xml:space="preserve">p à </w:t>
      </w:r>
      <w:proofErr w:type="spellStart"/>
      <w:r>
        <w:t>Tp</w:t>
      </w:r>
      <w:proofErr w:type="spellEnd"/>
      <w:r>
        <w:t xml:space="preserve"> température de paroi.</w:t>
      </w:r>
    </w:p>
    <w:p w:rsidR="00B134AD" w:rsidRPr="00A369ED" w:rsidRDefault="00B134AD" w:rsidP="00B134AD">
      <w:pPr>
        <w:pStyle w:val="En-tte"/>
        <w:tabs>
          <w:tab w:val="clear" w:pos="4536"/>
          <w:tab w:val="clear" w:pos="9072"/>
        </w:tabs>
        <w:rPr>
          <w:b/>
          <w:i/>
          <w:sz w:val="24"/>
        </w:rPr>
      </w:pPr>
      <w:r w:rsidRPr="00A369ED">
        <w:rPr>
          <w:b/>
          <w:i/>
          <w:sz w:val="24"/>
        </w:rPr>
        <w:t>En régime turbulent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lastRenderedPageBreak/>
        <w:t xml:space="preserve">Dans les gaz     10000 &lt;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 xml:space="preserve"> &lt; 120 000</w:t>
      </w:r>
      <w:r>
        <w:rPr>
          <w:sz w:val="24"/>
        </w:rPr>
        <w:tab/>
      </w:r>
      <w:r>
        <w:rPr>
          <w:sz w:val="24"/>
        </w:rPr>
        <w:tab/>
      </w:r>
      <w:r>
        <w:rPr>
          <w:position w:val="-10"/>
          <w:sz w:val="24"/>
        </w:rPr>
        <w:object w:dxaOrig="2420" w:dyaOrig="400">
          <v:shape id="_x0000_i1035" type="#_x0000_t75" style="width:121.5pt;height:20.25pt" o:ole="" fillcolor="window">
            <v:imagedata r:id="rId26" o:title=""/>
          </v:shape>
          <o:OLEObject Type="Embed" ProgID="Equation.3" ShapeID="_x0000_i1035" DrawAspect="Content" ObjectID="_1740990462" r:id="rId27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Cp étant calculé à la température Tm, les autres caractéristiques étant calculées à Tf.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sym w:font="Signs MT" w:char="F068"/>
      </w:r>
      <w:r>
        <w:rPr>
          <w:sz w:val="24"/>
        </w:rPr>
        <w:t xml:space="preserve"> Pour les tubes courts, 2&lt;L/D&lt;60, il convient de corriger l’expression précédente pour prendre en compte les effets d’extrémité.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Le terme correctif est alors </w:t>
      </w:r>
      <w:r>
        <w:rPr>
          <w:position w:val="-38"/>
          <w:sz w:val="24"/>
        </w:rPr>
        <w:object w:dxaOrig="1320" w:dyaOrig="880">
          <v:shape id="_x0000_i1036" type="#_x0000_t75" style="width:66.4pt;height:43.9pt" o:ole="" fillcolor="window">
            <v:imagedata r:id="rId28" o:title=""/>
          </v:shape>
          <o:OLEObject Type="Embed" ProgID="Equation.3" ShapeID="_x0000_i1036" DrawAspect="Content" ObjectID="_1740990463" r:id="rId29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Dans les liquides   </w:t>
      </w:r>
      <w:r>
        <w:rPr>
          <w:sz w:val="24"/>
        </w:rPr>
        <w:tab/>
        <w:t xml:space="preserve">7000 &lt; </w:t>
      </w:r>
      <w:proofErr w:type="spellStart"/>
      <w:r>
        <w:rPr>
          <w:sz w:val="24"/>
        </w:rPr>
        <w:t>Re</w:t>
      </w:r>
      <w:proofErr w:type="spellEnd"/>
      <w:r>
        <w:rPr>
          <w:sz w:val="24"/>
        </w:rPr>
        <w:t xml:space="preserve"> &lt; 1.000.000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&lt; Pr &lt; 500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 &lt; L/D &lt; infini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position w:val="-38"/>
          <w:sz w:val="24"/>
        </w:rPr>
        <w:object w:dxaOrig="4620" w:dyaOrig="940">
          <v:shape id="_x0000_i1037" type="#_x0000_t75" style="width:231.75pt;height:46.15pt" o:ole="" fillcolor="window">
            <v:imagedata r:id="rId30" o:title=""/>
          </v:shape>
          <o:OLEObject Type="Embed" ProgID="Equation.3" ShapeID="_x0000_i1037" DrawAspect="Content" ObjectID="_1740990464" r:id="rId31"/>
        </w:objec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Pr="00A369ED" w:rsidRDefault="00B134AD" w:rsidP="00B134AD">
      <w:pPr>
        <w:pStyle w:val="En-tte"/>
        <w:tabs>
          <w:tab w:val="clear" w:pos="4536"/>
          <w:tab w:val="clear" w:pos="9072"/>
        </w:tabs>
        <w:rPr>
          <w:b/>
          <w:sz w:val="24"/>
          <w:u w:val="single"/>
        </w:rPr>
      </w:pPr>
      <w:r w:rsidRPr="00A369ED">
        <w:rPr>
          <w:b/>
          <w:sz w:val="24"/>
          <w:u w:val="single"/>
        </w:rPr>
        <w:t>Convection perpendiculairement à un cylindre</w: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7918E8" wp14:editId="02BD3502">
                <wp:simplePos x="0" y="0"/>
                <wp:positionH relativeFrom="column">
                  <wp:posOffset>334645</wp:posOffset>
                </wp:positionH>
                <wp:positionV relativeFrom="paragraph">
                  <wp:posOffset>86360</wp:posOffset>
                </wp:positionV>
                <wp:extent cx="335280" cy="304800"/>
                <wp:effectExtent l="0" t="1270" r="635" b="0"/>
                <wp:wrapNone/>
                <wp:docPr id="3121" name="Zone de texte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34AD" w:rsidRDefault="00B134AD" w:rsidP="00B134AD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21" o:spid="_x0000_s1026" type="#_x0000_t202" style="position:absolute;left:0;text-align:left;margin-left:26.35pt;margin-top:6.8pt;width:26.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" o:allowincell="f" filled="f" stroked="f">
                <v:textbox>
                  <w:txbxContent>
                    <w:p w:rsidR="00B134AD" w:rsidRDefault="00B134AD" w:rsidP="00B134AD">
                      <w: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A72E19" wp14:editId="3BA03A8B">
                <wp:simplePos x="0" y="0"/>
                <wp:positionH relativeFrom="column">
                  <wp:posOffset>997585</wp:posOffset>
                </wp:positionH>
                <wp:positionV relativeFrom="paragraph">
                  <wp:posOffset>71120</wp:posOffset>
                </wp:positionV>
                <wp:extent cx="609600" cy="579120"/>
                <wp:effectExtent l="12700" t="5080" r="6350" b="6350"/>
                <wp:wrapNone/>
                <wp:docPr id="3120" name="Ellipse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791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3120" o:spid="_x0000_s1026" style="position:absolute;margin-left:78.55pt;margin-top:5.6pt;width:48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" o:allowincell="f" filled="f"/>
            </w:pict>
          </mc:Fallback>
        </mc:AlternateConten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F2BF97" wp14:editId="57ACB635">
                <wp:simplePos x="0" y="0"/>
                <wp:positionH relativeFrom="column">
                  <wp:posOffset>288925</wp:posOffset>
                </wp:positionH>
                <wp:positionV relativeFrom="paragraph">
                  <wp:posOffset>140970</wp:posOffset>
                </wp:positionV>
                <wp:extent cx="434340" cy="0"/>
                <wp:effectExtent l="8890" t="59690" r="23495" b="54610"/>
                <wp:wrapNone/>
                <wp:docPr id="3119" name="Connecteur droit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5pt,11.1pt" to="56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" o:allowincell="f">
                <v:stroke endarrow="block"/>
              </v:line>
            </w:pict>
          </mc:Fallback>
        </mc:AlternateContent>
      </w: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 xml:space="preserve">Pour de l’air, on a </w:t>
      </w:r>
      <w:r w:rsidRPr="005A53B9">
        <w:rPr>
          <w:position w:val="-38"/>
          <w:sz w:val="24"/>
        </w:rPr>
        <w:object w:dxaOrig="3420" w:dyaOrig="760">
          <v:shape id="_x0000_i1038" type="#_x0000_t75" style="width:171pt;height:37.15pt" o:ole="" fillcolor="window">
            <v:imagedata r:id="rId32" o:title=""/>
          </v:shape>
          <o:OLEObject Type="Embed" ProgID="Equation.3" ShapeID="_x0000_i1038" DrawAspect="Content" ObjectID="_1740990465" r:id="rId33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418"/>
      </w:tblGrid>
      <w:tr w:rsidR="00B134AD" w:rsidTr="00EE0C1D">
        <w:tc>
          <w:tcPr>
            <w:tcW w:w="2835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Ref</w:t>
            </w:r>
            <w:proofErr w:type="spellEnd"/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B134AD" w:rsidTr="00EE0C1D">
        <w:tc>
          <w:tcPr>
            <w:tcW w:w="2835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0.4 - 4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0.891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0.330</w:t>
            </w:r>
          </w:p>
        </w:tc>
      </w:tr>
      <w:tr w:rsidR="00B134AD" w:rsidTr="00EE0C1D">
        <w:tc>
          <w:tcPr>
            <w:tcW w:w="2835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4 - 40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0.821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0.385</w:t>
            </w:r>
          </w:p>
        </w:tc>
      </w:tr>
      <w:tr w:rsidR="00B134AD" w:rsidTr="00EE0C1D">
        <w:tc>
          <w:tcPr>
            <w:tcW w:w="2835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40 - 4000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0.615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0.468</w:t>
            </w:r>
          </w:p>
        </w:tc>
      </w:tr>
      <w:tr w:rsidR="00B134AD" w:rsidTr="00EE0C1D">
        <w:tc>
          <w:tcPr>
            <w:tcW w:w="2835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4000 - 40000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0.174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0.818</w:t>
            </w:r>
          </w:p>
        </w:tc>
      </w:tr>
      <w:tr w:rsidR="00B134AD" w:rsidTr="00EE0C1D">
        <w:tc>
          <w:tcPr>
            <w:tcW w:w="2835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40000 - 400000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0.0239</w:t>
            </w:r>
          </w:p>
        </w:tc>
        <w:tc>
          <w:tcPr>
            <w:tcW w:w="1418" w:type="dxa"/>
          </w:tcPr>
          <w:p w:rsidR="00B134A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>0.805</w:t>
            </w:r>
          </w:p>
        </w:tc>
      </w:tr>
    </w:tbl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  <w:r>
        <w:rPr>
          <w:sz w:val="24"/>
        </w:rPr>
        <w:t>Pour les fluides autres que de l’air, on a :</w:t>
      </w:r>
      <w:r>
        <w:rPr>
          <w:position w:val="-32"/>
          <w:sz w:val="24"/>
        </w:rPr>
        <w:object w:dxaOrig="2900" w:dyaOrig="840">
          <v:shape id="_x0000_i1039" type="#_x0000_t75" style="width:145.15pt;height:42.75pt" o:ole="" fillcolor="window">
            <v:imagedata r:id="rId34" o:title=""/>
          </v:shape>
          <o:OLEObject Type="Embed" ProgID="Equation.3" ShapeID="_x0000_i1039" DrawAspect="Content" ObjectID="_1740990466" r:id="rId35"/>
        </w:object>
      </w:r>
    </w:p>
    <w:p w:rsidR="00B134AD" w:rsidRPr="00A369ED" w:rsidRDefault="00B134AD" w:rsidP="00B134AD">
      <w:pPr>
        <w:pStyle w:val="En-tte"/>
        <w:tabs>
          <w:tab w:val="clear" w:pos="4536"/>
          <w:tab w:val="clear" w:pos="9072"/>
        </w:tabs>
        <w:rPr>
          <w:b/>
          <w:i/>
          <w:sz w:val="24"/>
        </w:rPr>
      </w:pPr>
      <w:r w:rsidRPr="00A369ED">
        <w:rPr>
          <w:b/>
          <w:i/>
          <w:sz w:val="24"/>
        </w:rPr>
        <w:t>Pour un cylindre « non circulaire 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409"/>
        <w:gridCol w:w="1276"/>
        <w:gridCol w:w="1591"/>
      </w:tblGrid>
      <w:tr w:rsidR="00B134AD" w:rsidRPr="006D0A2D" w:rsidTr="00EE0C1D">
        <w:tc>
          <w:tcPr>
            <w:tcW w:w="3936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géométrie</w:t>
            </w:r>
          </w:p>
        </w:tc>
        <w:tc>
          <w:tcPr>
            <w:tcW w:w="2409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jc w:val="left"/>
              <w:rPr>
                <w:sz w:val="24"/>
              </w:rPr>
            </w:pPr>
            <w:proofErr w:type="spellStart"/>
            <w:r w:rsidRPr="006D0A2D">
              <w:rPr>
                <w:sz w:val="24"/>
              </w:rPr>
              <w:t>Ref</w:t>
            </w:r>
            <w:proofErr w:type="spellEnd"/>
          </w:p>
        </w:tc>
        <w:tc>
          <w:tcPr>
            <w:tcW w:w="1276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C</w:t>
            </w:r>
          </w:p>
        </w:tc>
        <w:tc>
          <w:tcPr>
            <w:tcW w:w="1591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n</w:t>
            </w:r>
          </w:p>
        </w:tc>
      </w:tr>
      <w:tr w:rsidR="00B134AD" w:rsidRPr="006D0A2D" w:rsidTr="00EE0C1D">
        <w:tc>
          <w:tcPr>
            <w:tcW w:w="3936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672C1E" wp14:editId="0A146899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125095</wp:posOffset>
                      </wp:positionV>
                      <wp:extent cx="381000" cy="371475"/>
                      <wp:effectExtent l="0" t="0" r="0" b="0"/>
                      <wp:wrapNone/>
                      <wp:docPr id="3118" name="Zone de texte 3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34AD" w:rsidRPr="00DD1159" w:rsidRDefault="00B134AD" w:rsidP="00B134AD">
                                  <w:proofErr w:type="gramStart"/>
                                  <w:r w:rsidRPr="00DD1159"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18" o:spid="_x0000_s1027" type="#_x0000_t202" style="position:absolute;left:0;text-align:left;margin-left:113.55pt;margin-top:9.85pt;width:30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" stroked="f">
                      <v:textbox>
                        <w:txbxContent>
                          <w:p w:rsidR="00B134AD" w:rsidRPr="00DD1159" w:rsidRDefault="00B134AD" w:rsidP="00B134AD">
                            <w:proofErr w:type="gramStart"/>
                            <w:r w:rsidRPr="00DD1159"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FD660F" wp14:editId="53413B4B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96520</wp:posOffset>
                      </wp:positionV>
                      <wp:extent cx="0" cy="400050"/>
                      <wp:effectExtent l="57150" t="19050" r="57150" b="19050"/>
                      <wp:wrapNone/>
                      <wp:docPr id="3117" name="Connecteur droit avec flèche 3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117" o:spid="_x0000_s1026" type="#_x0000_t32" style="position:absolute;margin-left:107.55pt;margin-top:7.6pt;width:0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C9107" wp14:editId="13A478C9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96520</wp:posOffset>
                      </wp:positionV>
                      <wp:extent cx="381000" cy="400050"/>
                      <wp:effectExtent l="14605" t="19050" r="23495" b="19050"/>
                      <wp:wrapNone/>
                      <wp:docPr id="3116" name="Rectangle 3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16" o:spid="_x0000_s1026" style="position:absolute;margin-left:56.95pt;margin-top:7.6pt;width:30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" strokeweight="2.25pt"/>
                  </w:pict>
                </mc:Fallback>
              </mc:AlternateContent>
            </w: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A7630" wp14:editId="3754C7A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111760</wp:posOffset>
                      </wp:positionV>
                      <wp:extent cx="457200" cy="0"/>
                      <wp:effectExtent l="9525" t="57150" r="19050" b="57150"/>
                      <wp:wrapNone/>
                      <wp:docPr id="3115" name="Connecteur droit avec flèche 3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15" o:spid="_x0000_s1026" type="#_x0000_t32" style="position:absolute;margin-left:12.3pt;margin-top:8.8pt;width:3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">
                      <v:stroke endarrow="block"/>
                    </v:shape>
                  </w:pict>
                </mc:Fallback>
              </mc:AlternateContent>
            </w: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409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3 10</w:t>
            </w:r>
            <w:r w:rsidRPr="006D0A2D">
              <w:rPr>
                <w:sz w:val="24"/>
                <w:vertAlign w:val="superscript"/>
              </w:rPr>
              <w:t>3</w:t>
            </w:r>
            <w:r w:rsidRPr="006D0A2D">
              <w:rPr>
                <w:sz w:val="24"/>
              </w:rPr>
              <w:t xml:space="preserve"> – 10</w:t>
            </w:r>
            <w:r w:rsidRPr="006D0A2D">
              <w:rPr>
                <w:sz w:val="24"/>
                <w:vertAlign w:val="superscript"/>
              </w:rPr>
              <w:t>5</w:t>
            </w:r>
          </w:p>
        </w:tc>
        <w:tc>
          <w:tcPr>
            <w:tcW w:w="1276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0.102</w:t>
            </w:r>
          </w:p>
        </w:tc>
        <w:tc>
          <w:tcPr>
            <w:tcW w:w="1591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0.675</w:t>
            </w:r>
          </w:p>
        </w:tc>
      </w:tr>
      <w:tr w:rsidR="00B134AD" w:rsidRPr="006D0A2D" w:rsidTr="00EE0C1D">
        <w:tc>
          <w:tcPr>
            <w:tcW w:w="3936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B7488" wp14:editId="7D3267B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99695</wp:posOffset>
                      </wp:positionV>
                      <wp:extent cx="314325" cy="333375"/>
                      <wp:effectExtent l="3175" t="0" r="0" b="0"/>
                      <wp:wrapNone/>
                      <wp:docPr id="3114" name="Zone de texte 3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34AD" w:rsidRPr="00DD1159" w:rsidRDefault="00B134AD" w:rsidP="00B134AD">
                                  <w:proofErr w:type="gramStart"/>
                                  <w:r>
                                    <w:t>d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3114" o:spid="_x0000_s1028" type="#_x0000_t202" style="position:absolute;left:0;text-align:left;margin-left:126.55pt;margin-top:7.85pt;width:2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" stroked="f">
                      <v:textbox>
                        <w:txbxContent>
                          <w:p w:rsidR="00B134AD" w:rsidRPr="00DD1159" w:rsidRDefault="00B134AD" w:rsidP="00B134AD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C196F3" wp14:editId="4AC8960F">
                      <wp:simplePos x="0" y="0"/>
                      <wp:positionH relativeFrom="column">
                        <wp:posOffset>1518285</wp:posOffset>
                      </wp:positionH>
                      <wp:positionV relativeFrom="paragraph">
                        <wp:posOffset>42545</wp:posOffset>
                      </wp:positionV>
                      <wp:extent cx="0" cy="400050"/>
                      <wp:effectExtent l="57150" t="19050" r="57150" b="19050"/>
                      <wp:wrapNone/>
                      <wp:docPr id="3113" name="Connecteur droit avec flèche 3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13" o:spid="_x0000_s1026" type="#_x0000_t32" style="position:absolute;margin-left:119.55pt;margin-top:3.35pt;width:0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1969E" wp14:editId="656BE4B7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42545</wp:posOffset>
                      </wp:positionV>
                      <wp:extent cx="0" cy="390525"/>
                      <wp:effectExtent l="14605" t="19050" r="23495" b="19050"/>
                      <wp:wrapNone/>
                      <wp:docPr id="3112" name="Connecteur droit avec flèche 3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12" o:spid="_x0000_s1026" type="#_x0000_t32" style="position:absolute;margin-left:56.95pt;margin-top:3.35pt;width:0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" strokeweight="2.25pt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323EF5" wp14:editId="5DA62E3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42545</wp:posOffset>
                      </wp:positionV>
                      <wp:extent cx="642620" cy="0"/>
                      <wp:effectExtent l="5080" t="9525" r="9525" b="9525"/>
                      <wp:wrapNone/>
                      <wp:docPr id="3111" name="Connecteur droit avec flèche 3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11" o:spid="_x0000_s1026" type="#_x0000_t32" style="position:absolute;margin-left:56.95pt;margin-top:3.35pt;width:5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"/>
                  </w:pict>
                </mc:Fallback>
              </mc:AlternateContent>
            </w: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4805DE" wp14:editId="2515E23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57785</wp:posOffset>
                      </wp:positionV>
                      <wp:extent cx="457200" cy="0"/>
                      <wp:effectExtent l="8890" t="57150" r="19685" b="57150"/>
                      <wp:wrapNone/>
                      <wp:docPr id="3110" name="Connecteur droit avec flèche 3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10" o:spid="_x0000_s1026" type="#_x0000_t32" style="position:absolute;margin-left:16.75pt;margin-top:4.55pt;width:3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">
                      <v:stroke endarrow="block"/>
                    </v:shape>
                  </w:pict>
                </mc:Fallback>
              </mc:AlternateContent>
            </w: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496F9" wp14:editId="0670A860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82550</wp:posOffset>
                      </wp:positionV>
                      <wp:extent cx="642620" cy="0"/>
                      <wp:effectExtent l="5080" t="9525" r="9525" b="9525"/>
                      <wp:wrapNone/>
                      <wp:docPr id="3109" name="Connecteur droit avec flèche 3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2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109" o:spid="_x0000_s1026" type="#_x0000_t32" style="position:absolute;margin-left:56.95pt;margin-top:6.5pt;width:50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"/>
                  </w:pict>
                </mc:Fallback>
              </mc:AlternateContent>
            </w: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  <w:tc>
          <w:tcPr>
            <w:tcW w:w="2409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4 10</w:t>
            </w:r>
            <w:r w:rsidRPr="006D0A2D">
              <w:rPr>
                <w:sz w:val="24"/>
                <w:vertAlign w:val="superscript"/>
              </w:rPr>
              <w:t>3</w:t>
            </w:r>
            <w:r w:rsidRPr="006D0A2D">
              <w:rPr>
                <w:sz w:val="24"/>
              </w:rPr>
              <w:t xml:space="preserve"> –1.5 10</w:t>
            </w:r>
            <w:r w:rsidRPr="006D0A2D">
              <w:rPr>
                <w:sz w:val="24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0.228</w:t>
            </w:r>
          </w:p>
        </w:tc>
        <w:tc>
          <w:tcPr>
            <w:tcW w:w="1591" w:type="dxa"/>
          </w:tcPr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  <w:p w:rsidR="00B134AD" w:rsidRPr="006D0A2D" w:rsidRDefault="00B134AD" w:rsidP="00EE0C1D">
            <w:pPr>
              <w:pStyle w:val="En-tte"/>
              <w:tabs>
                <w:tab w:val="clear" w:pos="4536"/>
                <w:tab w:val="clear" w:pos="9072"/>
              </w:tabs>
              <w:rPr>
                <w:sz w:val="24"/>
              </w:rPr>
            </w:pPr>
            <w:r w:rsidRPr="006D0A2D">
              <w:rPr>
                <w:sz w:val="24"/>
              </w:rPr>
              <w:t>0.731</w:t>
            </w:r>
          </w:p>
        </w:tc>
      </w:tr>
    </w:tbl>
    <w:p w:rsidR="00B134AD" w:rsidRDefault="00B134AD" w:rsidP="00B134AD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126505" w:rsidRDefault="009946DD"/>
    <w:p w:rsidR="0051328D" w:rsidRDefault="0051328D">
      <w:r>
        <w:lastRenderedPageBreak/>
        <w:t>Loi en convection naturelle</w:t>
      </w:r>
    </w:p>
    <w:p w:rsidR="0051328D" w:rsidRDefault="0051328D"/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7D787E">
        <w:rPr>
          <w:rFonts w:ascii="Arial Narrow" w:hAnsi="Arial Narrow"/>
        </w:rPr>
        <w:t>Comme dans bien d’autres domaines, les relations empiriqu</w:t>
      </w:r>
      <w:r>
        <w:rPr>
          <w:rFonts w:ascii="Arial Narrow" w:hAnsi="Arial Narrow"/>
        </w:rPr>
        <w:t xml:space="preserve">es en convection naturelle sont </w:t>
      </w:r>
      <w:r w:rsidRPr="007D787E">
        <w:rPr>
          <w:rFonts w:ascii="Arial Narrow" w:hAnsi="Arial Narrow"/>
        </w:rPr>
        <w:t>nombreuses et variées ; les relations suivantes ne sont qu’un e</w:t>
      </w:r>
      <w:r>
        <w:rPr>
          <w:rFonts w:ascii="Arial Narrow" w:hAnsi="Arial Narrow"/>
        </w:rPr>
        <w:t xml:space="preserve">xemple de ce qu’on peut trouver </w:t>
      </w:r>
      <w:r w:rsidRPr="007D787E">
        <w:rPr>
          <w:rFonts w:ascii="Arial Narrow" w:hAnsi="Arial Narrow"/>
        </w:rPr>
        <w:t>dans la littérature.</w:t>
      </w:r>
    </w:p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7D787E">
        <w:rPr>
          <w:rFonts w:ascii="Arial Narrow" w:hAnsi="Arial Narrow" w:cs="CenturySchL-Ital"/>
        </w:rPr>
        <w:t xml:space="preserve">Ra </w:t>
      </w:r>
      <w:r w:rsidRPr="007D787E">
        <w:rPr>
          <w:rFonts w:ascii="Arial Narrow" w:eastAsia="Fourier-Math-Symbols" w:hAnsi="Arial Narrow" w:cs="Fourier-Math-Symbols"/>
        </w:rPr>
        <w:t xml:space="preserve">&lt; </w:t>
      </w:r>
      <w:r w:rsidRPr="007D787E">
        <w:rPr>
          <w:rFonts w:ascii="Arial Narrow" w:hAnsi="Arial Narrow"/>
        </w:rPr>
        <w:t>10</w:t>
      </w:r>
      <w:r w:rsidRPr="007D787E">
        <w:rPr>
          <w:rFonts w:ascii="Arial Narrow" w:hAnsi="Arial Narrow"/>
          <w:vertAlign w:val="superscript"/>
        </w:rPr>
        <w:t>9</w:t>
      </w:r>
      <w:r w:rsidRPr="007D787E">
        <w:rPr>
          <w:rFonts w:ascii="Arial Narrow" w:hAnsi="Arial Narrow"/>
        </w:rPr>
        <w:t xml:space="preserve"> en régime laminaire, et </w:t>
      </w:r>
      <w:r w:rsidRPr="007D787E">
        <w:rPr>
          <w:rFonts w:ascii="Arial Narrow" w:hAnsi="Arial Narrow" w:cs="CenturySchL-Ital"/>
        </w:rPr>
        <w:t xml:space="preserve">Ra </w:t>
      </w:r>
      <w:r w:rsidRPr="007D787E">
        <w:rPr>
          <w:rFonts w:ascii="Arial Narrow" w:eastAsia="Fourier-Math-Symbols" w:hAnsi="Arial Narrow" w:cs="Fourier-Math-Symbols"/>
        </w:rPr>
        <w:t xml:space="preserve">&gt; </w:t>
      </w:r>
      <w:r w:rsidRPr="007D787E">
        <w:rPr>
          <w:rFonts w:ascii="Arial Narrow" w:hAnsi="Arial Narrow"/>
        </w:rPr>
        <w:t>10</w:t>
      </w:r>
      <w:r w:rsidRPr="007D787E">
        <w:rPr>
          <w:rFonts w:ascii="Arial Narrow" w:hAnsi="Arial Narrow"/>
          <w:vertAlign w:val="superscript"/>
        </w:rPr>
        <w:t>9</w:t>
      </w:r>
      <w:r w:rsidRPr="007D787E">
        <w:rPr>
          <w:rFonts w:ascii="Arial Narrow" w:hAnsi="Arial Narrow"/>
        </w:rPr>
        <w:t xml:space="preserve"> en régime turbulent.</w:t>
      </w:r>
    </w:p>
    <w:p w:rsidR="0051328D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7D787E">
        <w:rPr>
          <w:rFonts w:ascii="Arial Narrow" w:hAnsi="Arial Narrow"/>
        </w:rPr>
        <w:t>Le flux de chaleur s’obtient par la loi de Newton, avec d</w:t>
      </w:r>
      <w:r>
        <w:rPr>
          <w:rFonts w:ascii="Arial Narrow" w:hAnsi="Arial Narrow"/>
        </w:rPr>
        <w:t xml:space="preserve">es corrélations appropriées aux </w:t>
      </w:r>
      <w:r w:rsidRPr="007D787E">
        <w:rPr>
          <w:rFonts w:ascii="Arial Narrow" w:hAnsi="Arial Narrow"/>
        </w:rPr>
        <w:t>géométries étudiées. L’expérience permet d’établir des relations empiriques</w:t>
      </w:r>
      <w:r>
        <w:rPr>
          <w:rFonts w:ascii="Arial Narrow" w:hAnsi="Arial Narrow"/>
        </w:rPr>
        <w:t> :</w:t>
      </w:r>
    </w:p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r>
            <w:rPr>
              <w:rFonts w:ascii="Cambria Math" w:hAnsi="Cambria Math"/>
            </w:rPr>
            <m:t xml:space="preserve">Nu=C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Gr.Pr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 xml:space="preserve"> K</m:t>
          </m:r>
        </m:oMath>
      </m:oMathPara>
    </w:p>
    <w:p w:rsidR="0051328D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>Où les valeurs de C, n et K dépendent des cas considérés</w:t>
      </w:r>
    </w:p>
    <w:p w:rsidR="0051328D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</w:p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eastAsiaTheme="minorEastAsia" w:hAnsi="Arial Narrow"/>
        </w:rPr>
        <w:t>1-.</w:t>
      </w:r>
      <w:r w:rsidRPr="007D787E">
        <w:rPr>
          <w:rFonts w:ascii="Arial Narrow" w:hAnsi="Arial Narrow"/>
        </w:rPr>
        <w:t>Plaque verticale et/ou cylindre vertical de grand diamètre.</w:t>
      </w:r>
    </w:p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w:r w:rsidRPr="007D787E">
        <w:rPr>
          <w:rFonts w:ascii="Arial Narrow" w:hAnsi="Arial Narrow"/>
        </w:rPr>
        <w:t>— Régime laminaire</w:t>
      </w:r>
      <w:r>
        <w:rPr>
          <w:rFonts w:ascii="Arial Narrow" w:hAnsi="Arial Narrow"/>
        </w:rPr>
        <w:br/>
      </w: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C=0,8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n=0,25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Pr</m:t>
                                        </m:r>
                                      </m:e>
                                    </m:rad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-1/4</m:t>
                    </m:r>
                  </m:sup>
                </m:sSup>
              </m:e>
            </m:mr>
          </m:m>
        </m:oMath>
      </m:oMathPara>
    </w:p>
    <w:p w:rsidR="0051328D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 xml:space="preserve">Pour les cylindres cette relation est valable si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eastAsiaTheme="minorEastAsia"/>
              </w:rPr>
              <m:t>D</m:t>
            </m:r>
          </m:num>
          <m:den>
            <m:r>
              <w:rPr>
                <w:rFonts w:eastAsiaTheme="minorEastAsia"/>
              </w:rPr>
              <m:t>L</m:t>
            </m:r>
          </m:den>
        </m:f>
        <m:r>
          <w:rPr>
            <w:rFonts w:eastAsiaTheme="minorEastAsia"/>
            <w:i/>
          </w:rPr>
          <w:sym w:font="Symbol" w:char="F03E"/>
        </m:r>
        <m:r>
          <w:rPr>
            <w:rFonts w:eastAsiaTheme="minorEastAsia"/>
          </w:rPr>
          <m:t xml:space="preserve"> 38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eastAsiaTheme="minorEastAsia"/>
              </w:rPr>
              <m:t>Gr</m:t>
            </m:r>
          </m:e>
          <m:sup>
            <m:r>
              <w:rPr>
                <w:rFonts w:eastAsiaTheme="minorEastAsia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eastAsiaTheme="minorEastAsia"/>
                  </w:rPr>
                  <m:t>1</m:t>
                </m:r>
              </m:num>
              <m:den>
                <m:r>
                  <w:rPr>
                    <w:rFonts w:eastAsiaTheme="minorEastAsia"/>
                  </w:rPr>
                  <m:t>4</m:t>
                </m:r>
              </m:den>
            </m:f>
          </m:sup>
        </m:sSup>
      </m:oMath>
    </w:p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w:r>
        <w:rPr>
          <w:rFonts w:ascii="Arial Narrow" w:hAnsi="Arial Narrow"/>
        </w:rPr>
        <w:t>— Régime turbulent</w:t>
      </w:r>
      <w:r>
        <w:rPr>
          <w:rFonts w:ascii="Arial Narrow" w:hAnsi="Arial Narrow"/>
        </w:rPr>
        <w:br/>
      </w: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C=0,0246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n=0,20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1/6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1+0,494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2/3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2/5</m:t>
                    </m:r>
                  </m:sup>
                </m:sSup>
              </m:e>
            </m:mr>
          </m:m>
        </m:oMath>
      </m:oMathPara>
    </w:p>
    <w:p w:rsidR="0051328D" w:rsidRPr="00F06791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w:r w:rsidRPr="00F06791">
        <w:rPr>
          <w:rFonts w:ascii="Arial Narrow" w:hAnsi="Arial Narrow"/>
        </w:rPr>
        <w:t>2. Cylindre vertical de faible diamètre en régime laminaire</w:t>
      </w:r>
    </w:p>
    <w:p w:rsidR="0051328D" w:rsidRPr="007D787E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</w:p>
    <w:p w:rsidR="0051328D" w:rsidRPr="00F06791" w:rsidRDefault="009946D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C=0,686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n=0,25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Pr</m:t>
                                </m:r>
                              </m:e>
                              <m:sup/>
                            </m:sSup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1+1,05 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Pr</m:t>
                                </m:r>
                              </m:e>
                              <m:sup/>
                            </m:sSup>
                            <m:r>
                              <w:rPr>
                                <w:rFonts w:ascii="Cambria Math" w:hAnsi="Cambria Math"/>
                              </w:rPr>
                              <m:t xml:space="preserve">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2/5</m:t>
                    </m:r>
                  </m:sup>
                </m:sSup>
              </m:e>
            </m:mr>
          </m:m>
        </m:oMath>
      </m:oMathPara>
    </w:p>
    <w:p w:rsidR="0051328D" w:rsidRDefault="0051328D" w:rsidP="0051328D">
      <w:pPr>
        <w:spacing w:after="20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1328D" w:rsidRPr="00F06791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F06791">
        <w:rPr>
          <w:rFonts w:ascii="Arial Narrow" w:hAnsi="Arial Narrow"/>
        </w:rPr>
        <w:lastRenderedPageBreak/>
        <w:t>3. Plaque horizontale chauffée (plancher)</w:t>
      </w:r>
    </w:p>
    <w:p w:rsidR="0051328D" w:rsidRPr="00F06791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F06791">
        <w:rPr>
          <w:rFonts w:ascii="Arial Narrow" w:hAnsi="Arial Narrow"/>
        </w:rPr>
        <w:t>— Régime laminaire</w:t>
      </w:r>
    </w:p>
    <w:p w:rsidR="0051328D" w:rsidRPr="00F06791" w:rsidRDefault="009946D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C=0,54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n=0,25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K=1</m:t>
                </m:r>
              </m:e>
            </m:mr>
          </m:m>
        </m:oMath>
      </m:oMathPara>
    </w:p>
    <w:p w:rsidR="0051328D" w:rsidRPr="00F06791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w:r w:rsidRPr="00F06791">
        <w:rPr>
          <w:rFonts w:ascii="Arial Narrow" w:hAnsi="Arial Narrow"/>
        </w:rPr>
        <w:t>— Régime turbulent</w:t>
      </w:r>
    </w:p>
    <w:p w:rsidR="0051328D" w:rsidRPr="002148FD" w:rsidRDefault="009946D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C=0,14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n=1/3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K=1</m:t>
                </m:r>
              </m:e>
            </m:mr>
          </m:m>
        </m:oMath>
      </m:oMathPara>
    </w:p>
    <w:p w:rsidR="0051328D" w:rsidRPr="002148FD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</w:p>
    <w:p w:rsidR="0051328D" w:rsidRPr="002148FD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2148FD">
        <w:rPr>
          <w:rFonts w:ascii="Arial Narrow" w:hAnsi="Arial Narrow"/>
        </w:rPr>
        <w:t>4. Plaque horizontale chauffée (plafond) en régime laminaire</w:t>
      </w:r>
    </w:p>
    <w:p w:rsidR="0051328D" w:rsidRPr="002148FD" w:rsidRDefault="009946D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C=0,27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n=1/4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K=1</m:t>
                </m:r>
              </m:e>
            </m:mr>
          </m:m>
        </m:oMath>
      </m:oMathPara>
    </w:p>
    <w:p w:rsidR="0051328D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</w:p>
    <w:p w:rsidR="0051328D" w:rsidRPr="002148FD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2148FD">
        <w:rPr>
          <w:rFonts w:ascii="Arial Narrow" w:hAnsi="Arial Narrow"/>
        </w:rPr>
        <w:t>5. Plaque faiblement inclinée en régime laminaire</w:t>
      </w:r>
    </w:p>
    <w:p w:rsidR="0051328D" w:rsidRPr="00294A74" w:rsidRDefault="009946D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C=0,80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n=1/4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cos⁡</m:t>
                            </m:r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r>
                              <w:rPr>
                                <w:i/>
                              </w:rPr>
                              <w:sym w:font="Symbol" w:char="F061"/>
                            </m:r>
                            <m:r>
                              <w:rPr>
                                <w:rFonts w:ascii="Cambria Math" w:hAnsi="Cambria Math"/>
                              </w:rPr>
                              <m:t>)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1+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Pr</m:t>
                                            </m:r>
                                          </m:e>
                                        </m:rad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+1/4</m:t>
                    </m:r>
                  </m:sup>
                </m:sSup>
              </m:e>
            </m:mr>
          </m:m>
        </m:oMath>
      </m:oMathPara>
    </w:p>
    <w:p w:rsidR="0051328D" w:rsidRPr="002148FD" w:rsidRDefault="0051328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</w:p>
    <w:p w:rsidR="0051328D" w:rsidRPr="002148FD" w:rsidRDefault="0051328D" w:rsidP="0051328D">
      <w:pPr>
        <w:autoSpaceDE w:val="0"/>
        <w:autoSpaceDN w:val="0"/>
        <w:adjustRightInd w:val="0"/>
        <w:rPr>
          <w:rFonts w:ascii="Arial Narrow" w:hAnsi="Arial Narrow"/>
        </w:rPr>
      </w:pPr>
      <w:r w:rsidRPr="002148FD">
        <w:rPr>
          <w:rFonts w:ascii="Arial Narrow" w:hAnsi="Arial Narrow"/>
        </w:rPr>
        <w:t>6. Plaques verticales parallèles à la même température (lame d’air).</w:t>
      </w:r>
    </w:p>
    <w:p w:rsidR="0051328D" w:rsidRPr="002148FD" w:rsidRDefault="009946DD" w:rsidP="0051328D">
      <w:pPr>
        <w:autoSpaceDE w:val="0"/>
        <w:autoSpaceDN w:val="0"/>
        <w:adjustRightInd w:val="0"/>
        <w:rPr>
          <w:rFonts w:ascii="Arial Narrow" w:eastAsiaTheme="minorEastAsia" w:hAnsi="Arial Narrow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</w:rPr>
              </m:ctrlPr>
            </m:mPr>
            <m:mr>
              <m:e>
                <m:r>
                  <w:rPr>
                    <w:rFonts w:ascii="Cambria Math" w:hAnsi="Cambria Math"/>
                  </w:rPr>
                  <m:t>C=0,04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n=1/4</m:t>
                </m:r>
              </m:e>
            </m:mr>
            <m:mr>
              <m:e>
                <m:r>
                  <w:rPr>
                    <w:rFonts w:ascii="Cambria Math" w:hAnsi="Cambria Math"/>
                  </w:rPr>
                  <m:t>K=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mr>
          </m:m>
        </m:oMath>
      </m:oMathPara>
    </w:p>
    <w:p w:rsidR="0051328D" w:rsidRDefault="0051328D"/>
    <w:sectPr w:rsidR="0051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L-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urier-Math-Symbol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9B3"/>
    <w:multiLevelType w:val="hybridMultilevel"/>
    <w:tmpl w:val="B6CEA888"/>
    <w:lvl w:ilvl="0" w:tplc="5DFC171A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D"/>
    <w:rsid w:val="0051328D"/>
    <w:rsid w:val="007C3521"/>
    <w:rsid w:val="009946DD"/>
    <w:rsid w:val="00B134AD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134AD"/>
    <w:pPr>
      <w:tabs>
        <w:tab w:val="center" w:pos="4536"/>
        <w:tab w:val="right" w:pos="9072"/>
      </w:tabs>
      <w:jc w:val="both"/>
    </w:pPr>
    <w:rPr>
      <w:sz w:val="28"/>
      <w:szCs w:val="20"/>
    </w:rPr>
  </w:style>
  <w:style w:type="character" w:customStyle="1" w:styleId="En-tteCar">
    <w:name w:val="En-tête Car"/>
    <w:basedOn w:val="Policepardfaut"/>
    <w:link w:val="En-tte"/>
    <w:semiHidden/>
    <w:rsid w:val="00B134A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134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3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28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B134AD"/>
    <w:pPr>
      <w:tabs>
        <w:tab w:val="center" w:pos="4536"/>
        <w:tab w:val="right" w:pos="9072"/>
      </w:tabs>
      <w:jc w:val="both"/>
    </w:pPr>
    <w:rPr>
      <w:sz w:val="28"/>
      <w:szCs w:val="20"/>
    </w:rPr>
  </w:style>
  <w:style w:type="character" w:customStyle="1" w:styleId="En-tteCar">
    <w:name w:val="En-tête Car"/>
    <w:basedOn w:val="Policepardfaut"/>
    <w:link w:val="En-tte"/>
    <w:semiHidden/>
    <w:rsid w:val="00B134A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134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32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28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adm-simonet</dc:creator>
  <cp:lastModifiedBy>adm-simonet</cp:lastModifiedBy>
  <cp:revision>2</cp:revision>
  <dcterms:created xsi:type="dcterms:W3CDTF">2023-03-22T10:37:00Z</dcterms:created>
  <dcterms:modified xsi:type="dcterms:W3CDTF">2023-03-22T10:37:00Z</dcterms:modified>
</cp:coreProperties>
</file>